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3"/>
      </w:pPr>
    </w:p>
    <w:p>
      <w:pPr>
        <w:spacing w:line="280" w:lineRule="auto" w:before="0"/>
        <w:ind w:left="6039" w:right="387" w:firstLine="933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Sito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Web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della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Scuola Agli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Istituti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Scolastici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Territorio Alle organizzazioni del Territorio A tutta la comunità scolastica</w:t>
      </w:r>
    </w:p>
    <w:p>
      <w:pPr>
        <w:spacing w:line="272" w:lineRule="exact" w:before="0"/>
        <w:ind w:left="0" w:right="387" w:firstLine="0"/>
        <w:jc w:val="right"/>
        <w:rPr>
          <w:rFonts w:ascii="Arial"/>
          <w:i/>
          <w:sz w:val="24"/>
        </w:rPr>
      </w:pPr>
      <w:r>
        <w:rPr>
          <w:rFonts w:ascii="Arial"/>
          <w:i/>
          <w:sz w:val="24"/>
        </w:rPr>
        <w:t>A</w:t>
      </w:r>
      <w:r>
        <w:rPr>
          <w:rFonts w:ascii="Arial"/>
          <w:i/>
          <w:spacing w:val="-14"/>
          <w:sz w:val="24"/>
        </w:rPr>
        <w:t> </w:t>
      </w:r>
      <w:r>
        <w:rPr>
          <w:rFonts w:ascii="Arial"/>
          <w:i/>
          <w:sz w:val="24"/>
        </w:rPr>
        <w:t>tutti gli </w:t>
      </w:r>
      <w:r>
        <w:rPr>
          <w:rFonts w:ascii="Arial"/>
          <w:i/>
          <w:spacing w:val="-2"/>
          <w:sz w:val="24"/>
        </w:rPr>
        <w:t>interessati</w:t>
      </w:r>
    </w:p>
    <w:p>
      <w:pPr>
        <w:pStyle w:val="BodyText"/>
        <w:spacing w:before="131"/>
        <w:rPr>
          <w:rFonts w:ascii="Arial"/>
          <w:i/>
        </w:rPr>
      </w:pPr>
    </w:p>
    <w:p>
      <w:pPr>
        <w:tabs>
          <w:tab w:pos="2224" w:val="left" w:leader="none"/>
        </w:tabs>
        <w:spacing w:line="244" w:lineRule="auto" w:before="1"/>
        <w:ind w:left="1660" w:right="189" w:hanging="1560"/>
        <w:jc w:val="left"/>
        <w:rPr>
          <w:b/>
          <w:sz w:val="24"/>
        </w:rPr>
      </w:pPr>
      <w:r>
        <w:rPr>
          <w:b/>
          <w:spacing w:val="-2"/>
          <w:sz w:val="28"/>
        </w:rPr>
        <w:t>OGGETTO:</w:t>
      </w:r>
      <w:r>
        <w:rPr>
          <w:b/>
          <w:sz w:val="28"/>
        </w:rPr>
        <w:tab/>
        <w:tab/>
      </w:r>
      <w:r>
        <w:rPr>
          <w:b/>
          <w:sz w:val="24"/>
        </w:rPr>
        <w:t>DISSEMINAZIONE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INIZIALE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PIANO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NAZIONALE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RIPRESA e RESILIENZA la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MISSIONE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ISTRUZIONE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RICERCA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Componente</w:t>
      </w:r>
      <w:r>
        <w:rPr>
          <w:b/>
          <w:spacing w:val="16"/>
          <w:sz w:val="24"/>
        </w:rPr>
        <w:t> </w:t>
      </w:r>
      <w:r>
        <w:rPr>
          <w:b/>
          <w:spacing w:val="-10"/>
          <w:sz w:val="24"/>
        </w:rPr>
        <w:t>1</w:t>
      </w:r>
    </w:p>
    <w:p>
      <w:pPr>
        <w:spacing w:line="235" w:lineRule="auto" w:before="0"/>
        <w:ind w:left="1660" w:right="189" w:firstLine="0"/>
        <w:jc w:val="both"/>
        <w:rPr>
          <w:b/>
          <w:sz w:val="24"/>
        </w:rPr>
      </w:pPr>
      <w:r>
        <w:rPr>
          <w:b/>
          <w:sz w:val="24"/>
        </w:rPr>
        <w:t>– Potenziamento dell’offerta dei servizi di istruzione: dagli asili nido alle Università. Investimento 2.1: Didattica digitale integrata e formazione alla transizione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digitale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personale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scolastico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Formazione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personale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scolastico per la transizione digitale (D.M. 66/2023)</w:t>
      </w:r>
    </w:p>
    <w:p>
      <w:pPr>
        <w:pStyle w:val="BodyText"/>
        <w:spacing w:before="169"/>
        <w:rPr>
          <w:b/>
        </w:rPr>
      </w:pPr>
    </w:p>
    <w:p>
      <w:pPr>
        <w:tabs>
          <w:tab w:pos="3406" w:val="left" w:leader="none"/>
          <w:tab w:pos="4348" w:val="left" w:leader="none"/>
          <w:tab w:pos="7750" w:val="left" w:leader="none"/>
        </w:tabs>
        <w:spacing w:before="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CNP: </w:t>
      </w:r>
      <w:r>
        <w:rPr>
          <w:i/>
          <w:sz w:val="20"/>
          <w:u w:val="single"/>
        </w:rPr>
        <w:tab/>
      </w:r>
      <w:r>
        <w:rPr>
          <w:i/>
          <w:sz w:val="20"/>
        </w:rPr>
        <w:tab/>
        <w:t>TITOLO: </w:t>
      </w:r>
      <w:r>
        <w:rPr>
          <w:i/>
          <w:sz w:val="20"/>
          <w:u w:val="single"/>
        </w:rPr>
        <w:tab/>
      </w:r>
    </w:p>
    <w:p>
      <w:pPr>
        <w:pStyle w:val="BodyText"/>
        <w:spacing w:before="50"/>
        <w:rPr>
          <w:i/>
          <w:sz w:val="20"/>
        </w:rPr>
      </w:pPr>
    </w:p>
    <w:p>
      <w:pPr>
        <w:tabs>
          <w:tab w:pos="3416" w:val="left" w:leader="none"/>
        </w:tabs>
        <w:spacing w:before="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CUP: </w:t>
      </w:r>
      <w:r>
        <w:rPr>
          <w:i/>
          <w:sz w:val="20"/>
          <w:u w:val="single"/>
        </w:rPr>
        <w:tab/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81"/>
        <w:rPr>
          <w:i/>
          <w:sz w:val="28"/>
        </w:rPr>
      </w:pPr>
    </w:p>
    <w:p>
      <w:pPr>
        <w:pStyle w:val="Title"/>
      </w:pPr>
      <w:r>
        <w:rPr/>
        <w:t>IL</w:t>
      </w:r>
      <w:r>
        <w:rPr>
          <w:spacing w:val="-19"/>
        </w:rPr>
        <w:t> </w:t>
      </w:r>
      <w:r>
        <w:rPr/>
        <w:t>DIRIGENTE </w:t>
      </w:r>
      <w:r>
        <w:rPr>
          <w:spacing w:val="-2"/>
        </w:rPr>
        <w:t>SCOLASTICO</w:t>
      </w:r>
    </w:p>
    <w:p>
      <w:pPr>
        <w:pStyle w:val="BodyText"/>
        <w:spacing w:before="85"/>
        <w:rPr>
          <w:b/>
          <w:sz w:val="28"/>
        </w:rPr>
      </w:pPr>
    </w:p>
    <w:p>
      <w:pPr>
        <w:pStyle w:val="BodyText"/>
        <w:tabs>
          <w:tab w:pos="2337" w:val="left" w:leader="none"/>
        </w:tabs>
        <w:spacing w:line="268" w:lineRule="auto"/>
        <w:ind w:left="1093" w:right="104" w:hanging="993"/>
        <w:jc w:val="both"/>
      </w:pPr>
      <w:r>
        <w:rPr>
          <w:spacing w:val="-2"/>
        </w:rPr>
        <w:t>VISTO</w:t>
      </w:r>
      <w:r>
        <w:rPr/>
        <w:tab/>
        <w:tab/>
        <w:t>il regolamento (UE) n. 2021/241 del 12 febbraio 2021, che istituisce il dispositivo per la ripresa e la resilienza;</w:t>
      </w:r>
    </w:p>
    <w:p>
      <w:pPr>
        <w:pStyle w:val="BodyText"/>
        <w:spacing w:line="248" w:lineRule="exact"/>
        <w:ind w:left="100"/>
        <w:jc w:val="both"/>
      </w:pPr>
      <w:r>
        <w:rPr/>
        <w:t>VISTO</w:t>
      </w:r>
      <w:r>
        <w:rPr>
          <w:spacing w:val="52"/>
          <w:w w:val="150"/>
        </w:rPr>
        <w:t>  </w:t>
      </w:r>
      <w:r>
        <w:rPr/>
        <w:t>il</w:t>
      </w:r>
      <w:r>
        <w:rPr>
          <w:spacing w:val="26"/>
        </w:rPr>
        <w:t> </w:t>
      </w:r>
      <w:r>
        <w:rPr/>
        <w:t>Piano</w:t>
      </w:r>
      <w:r>
        <w:rPr>
          <w:spacing w:val="24"/>
        </w:rPr>
        <w:t> </w:t>
      </w:r>
      <w:r>
        <w:rPr/>
        <w:t>nazionale</w:t>
      </w:r>
      <w:r>
        <w:rPr>
          <w:spacing w:val="25"/>
        </w:rPr>
        <w:t> </w:t>
      </w:r>
      <w:r>
        <w:rPr/>
        <w:t>di</w:t>
      </w:r>
      <w:r>
        <w:rPr>
          <w:spacing w:val="24"/>
        </w:rPr>
        <w:t> </w:t>
      </w:r>
      <w:r>
        <w:rPr/>
        <w:t>ripresa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resilienza</w:t>
      </w:r>
      <w:r>
        <w:rPr>
          <w:spacing w:val="24"/>
        </w:rPr>
        <w:t> </w:t>
      </w:r>
      <w:r>
        <w:rPr/>
        <w:t>(PNRR),</w:t>
      </w:r>
      <w:r>
        <w:rPr>
          <w:spacing w:val="25"/>
        </w:rPr>
        <w:t> </w:t>
      </w:r>
      <w:r>
        <w:rPr/>
        <w:t>approvato</w:t>
      </w:r>
      <w:r>
        <w:rPr>
          <w:spacing w:val="25"/>
        </w:rPr>
        <w:t> </w:t>
      </w:r>
      <w:r>
        <w:rPr/>
        <w:t>con</w:t>
      </w:r>
      <w:r>
        <w:rPr>
          <w:spacing w:val="24"/>
        </w:rPr>
        <w:t> </w:t>
      </w:r>
      <w:r>
        <w:rPr/>
        <w:t>decisione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>
          <w:spacing w:val="-2"/>
        </w:rPr>
        <w:t>Consiglio</w:t>
      </w:r>
    </w:p>
    <w:p>
      <w:pPr>
        <w:pStyle w:val="BodyText"/>
        <w:spacing w:line="242" w:lineRule="auto" w:before="4"/>
        <w:ind w:left="1093" w:right="104"/>
        <w:jc w:val="both"/>
      </w:pPr>
      <w:r>
        <w:rPr/>
        <w:t>ECOFIN del 13 luglio 2021 e notificata all’Italia dal Segretariato generale del Consiglio con nota LT161/21 del 14 luglio 2021;</w:t>
      </w:r>
    </w:p>
    <w:p>
      <w:pPr>
        <w:pStyle w:val="BodyText"/>
        <w:spacing w:line="242" w:lineRule="auto" w:before="3"/>
        <w:ind w:left="1093" w:right="103" w:hanging="993"/>
        <w:jc w:val="both"/>
      </w:pPr>
      <w:r>
        <w:rPr/>
        <w:t>VISTO</w:t>
      </w:r>
      <w:r>
        <w:rPr>
          <w:spacing w:val="80"/>
        </w:rPr>
        <w:t> </w:t>
      </w:r>
      <w:r>
        <w:rPr/>
        <w:t>l’avviso pubblico relativo alla Componente 1 – Potenziamento dell’offerta dei servizi di istruzione: dagli asili nido alle Università. Investimento 2.1: Didattica digitale integrata e formazione alla transizione digitale del personale scolastico Formazione del personale scolastico per la transizione digitale (D.M. 66/2023);</w:t>
      </w:r>
    </w:p>
    <w:p>
      <w:pPr>
        <w:pStyle w:val="BodyText"/>
        <w:spacing w:line="242" w:lineRule="auto" w:before="5"/>
        <w:ind w:left="1093" w:right="105" w:hanging="851"/>
        <w:jc w:val="both"/>
      </w:pPr>
      <w:r>
        <w:rPr/>
        <w:t>VISTO</w:t>
      </w:r>
      <w:r>
        <w:rPr>
          <w:spacing w:val="80"/>
        </w:rPr>
        <w:t>   </w:t>
      </w:r>
      <w:r>
        <w:rPr/>
        <w:t>il Decreto del Ministro dell’Istruzione e del Merito del 12 aprile 2023 n. 66 di riparto delle risorse alle istituzioni scolastiche in attuazione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Next Generation </w:t>
      </w:r>
      <w:r>
        <w:rPr>
          <w:spacing w:val="-4"/>
        </w:rPr>
        <w:t>EU;</w:t>
      </w:r>
    </w:p>
    <w:p>
      <w:pPr>
        <w:pStyle w:val="BodyText"/>
        <w:tabs>
          <w:tab w:pos="8430" w:val="left" w:leader="dot"/>
        </w:tabs>
        <w:spacing w:before="8"/>
        <w:ind w:left="100"/>
        <w:jc w:val="both"/>
      </w:pPr>
      <w:r>
        <w:rPr/>
        <w:t>VISTO</w:t>
      </w:r>
      <w:r>
        <w:rPr>
          <w:spacing w:val="51"/>
          <w:w w:val="150"/>
        </w:rPr>
        <w:t>  </w:t>
      </w:r>
      <w:r>
        <w:rPr/>
        <w:t>l’accordo</w:t>
      </w:r>
      <w:r>
        <w:rPr>
          <w:spacing w:val="4"/>
        </w:rPr>
        <w:t> </w:t>
      </w:r>
      <w:r>
        <w:rPr/>
        <w:t>di</w:t>
      </w:r>
      <w:r>
        <w:rPr>
          <w:spacing w:val="2"/>
        </w:rPr>
        <w:t> </w:t>
      </w:r>
      <w:r>
        <w:rPr/>
        <w:t>concessione</w:t>
      </w:r>
      <w:r>
        <w:rPr>
          <w:spacing w:val="3"/>
        </w:rPr>
        <w:t> </w:t>
      </w:r>
      <w:r>
        <w:rPr/>
        <w:t>prot.</w:t>
      </w:r>
      <w:r>
        <w:rPr>
          <w:spacing w:val="-10"/>
        </w:rPr>
        <w:t> </w:t>
      </w:r>
      <w:r>
        <w:rPr/>
        <w:t>AOOGABMI/…….</w:t>
      </w:r>
      <w:r>
        <w:rPr>
          <w:spacing w:val="3"/>
        </w:rPr>
        <w:t> </w:t>
      </w:r>
      <w:r>
        <w:rPr>
          <w:spacing w:val="-5"/>
        </w:rPr>
        <w:t>del</w:t>
      </w:r>
      <w:r>
        <w:rPr/>
        <w:tab/>
        <w:t>tra</w:t>
      </w:r>
      <w:r>
        <w:rPr>
          <w:spacing w:val="2"/>
        </w:rPr>
        <w:t> </w:t>
      </w:r>
      <w:r>
        <w:rPr/>
        <w:t>il</w:t>
      </w:r>
      <w:r>
        <w:rPr>
          <w:spacing w:val="4"/>
        </w:rPr>
        <w:t> </w:t>
      </w:r>
      <w:r>
        <w:rPr>
          <w:spacing w:val="-2"/>
        </w:rPr>
        <w:t>Ministero</w:t>
      </w:r>
    </w:p>
    <w:p>
      <w:pPr>
        <w:pStyle w:val="BodyText"/>
        <w:spacing w:line="242" w:lineRule="auto" w:before="5"/>
        <w:ind w:left="1093" w:right="103"/>
        <w:jc w:val="both"/>
      </w:pPr>
      <w:r>
        <w:rPr/>
        <w:t>dell’Istruzione e del Merito e l’Istituzione Scolastica NOME_SCUOLA per la regolamentazione dei rapporti di attuazione, gestione e controllo relativi al progetto “TITOLO PROGETTO ……………………”, CUP ……………………., identificativo progetto ……………………. finanziato </w:t>
      </w:r>
      <w:r>
        <w:rPr>
          <w:spacing w:val="9"/>
        </w:rPr>
        <w:t>nell’ambito</w:t>
      </w:r>
      <w:r>
        <w:rPr>
          <w:spacing w:val="9"/>
        </w:rPr>
        <w:t> </w:t>
      </w:r>
      <w:r>
        <w:rPr/>
        <w:t>del decreto del Ministro dell’istruzione 66/2023 Missione 4 – Istruzione e Ricerca – Componente 1 –</w:t>
      </w:r>
      <w:r>
        <w:rPr>
          <w:spacing w:val="40"/>
        </w:rPr>
        <w:t> </w:t>
      </w:r>
      <w:r>
        <w:rPr/>
        <w:t>Potenziamento dell’offerta dei servizi di istruzione: dagli asili nido alle Università. Investimento</w:t>
      </w:r>
      <w:r>
        <w:rPr>
          <w:spacing w:val="49"/>
        </w:rPr>
        <w:t> </w:t>
      </w:r>
      <w:r>
        <w:rPr/>
        <w:t>2.1:</w:t>
      </w:r>
      <w:r>
        <w:rPr>
          <w:spacing w:val="50"/>
        </w:rPr>
        <w:t> </w:t>
      </w:r>
      <w:r>
        <w:rPr/>
        <w:t>Didattica</w:t>
      </w:r>
      <w:r>
        <w:rPr>
          <w:spacing w:val="49"/>
        </w:rPr>
        <w:t> </w:t>
      </w:r>
      <w:r>
        <w:rPr/>
        <w:t>digitale</w:t>
      </w:r>
      <w:r>
        <w:rPr>
          <w:spacing w:val="50"/>
        </w:rPr>
        <w:t> </w:t>
      </w:r>
      <w:r>
        <w:rPr/>
        <w:t>integrata</w:t>
      </w:r>
      <w:r>
        <w:rPr>
          <w:spacing w:val="50"/>
        </w:rPr>
        <w:t> </w:t>
      </w:r>
      <w:r>
        <w:rPr/>
        <w:t>e</w:t>
      </w:r>
      <w:r>
        <w:rPr>
          <w:spacing w:val="49"/>
        </w:rPr>
        <w:t> </w:t>
      </w:r>
      <w:r>
        <w:rPr/>
        <w:t>formazione</w:t>
      </w:r>
      <w:r>
        <w:rPr>
          <w:spacing w:val="50"/>
        </w:rPr>
        <w:t> </w:t>
      </w:r>
      <w:r>
        <w:rPr/>
        <w:t>alla</w:t>
      </w:r>
      <w:r>
        <w:rPr>
          <w:spacing w:val="49"/>
        </w:rPr>
        <w:t> </w:t>
      </w:r>
      <w:r>
        <w:rPr/>
        <w:t>transizione</w:t>
      </w:r>
      <w:r>
        <w:rPr>
          <w:spacing w:val="50"/>
        </w:rPr>
        <w:t> </w:t>
      </w:r>
      <w:r>
        <w:rPr/>
        <w:t>digitale</w:t>
      </w:r>
      <w:r>
        <w:rPr>
          <w:spacing w:val="50"/>
        </w:rPr>
        <w:t> </w:t>
      </w:r>
      <w:r>
        <w:rPr>
          <w:spacing w:val="-5"/>
        </w:rPr>
        <w:t>del</w:t>
      </w:r>
    </w:p>
    <w:p>
      <w:pPr>
        <w:spacing w:after="0" w:line="242" w:lineRule="auto"/>
        <w:jc w:val="both"/>
        <w:sectPr>
          <w:type w:val="continuous"/>
          <w:pgSz w:w="11910" w:h="16840"/>
          <w:pgMar w:top="1920" w:bottom="280" w:left="960" w:right="960"/>
        </w:sectPr>
      </w:pPr>
    </w:p>
    <w:p>
      <w:pPr>
        <w:pStyle w:val="BodyText"/>
        <w:spacing w:line="242" w:lineRule="auto" w:before="30"/>
        <w:ind w:left="1093" w:right="104"/>
        <w:jc w:val="both"/>
      </w:pPr>
      <w:r>
        <w:rPr/>
        <w:t>personale scolastico Formazione del personale scolastico per la transizione digitale (D.M. 66/2023) che costituisce formale autorizzazione all’avvio del progetto e contestuale autorizzazione alla spesa;</w:t>
      </w:r>
    </w:p>
    <w:p>
      <w:pPr>
        <w:pStyle w:val="BodyText"/>
        <w:spacing w:line="242" w:lineRule="auto" w:before="4"/>
        <w:ind w:left="1093" w:right="103" w:hanging="993"/>
        <w:jc w:val="both"/>
      </w:pPr>
      <w:r>
        <w:rPr/>
        <w:t>VISTO</w:t>
      </w:r>
      <w:r>
        <w:rPr>
          <w:spacing w:val="80"/>
        </w:rPr>
        <w:t>  </w:t>
      </w:r>
      <w:r>
        <w:rPr/>
        <w:t>le istruzioni operative dell’Unità di missione per il PNRR del Ministero dell’istruzione e del merito prot. n. 141549del 07/12/2023 per l’attuazione PIANO NAZIONALE DI RIPRESA</w:t>
      </w:r>
      <w:r>
        <w:rPr>
          <w:spacing w:val="17"/>
        </w:rPr>
        <w:t> </w:t>
      </w:r>
      <w:r>
        <w:rPr/>
        <w:t>E</w:t>
      </w:r>
      <w:r>
        <w:rPr>
          <w:spacing w:val="30"/>
        </w:rPr>
        <w:t> </w:t>
      </w:r>
      <w:r>
        <w:rPr/>
        <w:t>RESILIENZA</w:t>
      </w:r>
      <w:r>
        <w:rPr>
          <w:spacing w:val="17"/>
        </w:rPr>
        <w:t> </w:t>
      </w:r>
      <w:r>
        <w:rPr/>
        <w:t>MISSIONE</w:t>
      </w:r>
      <w:r>
        <w:rPr>
          <w:spacing w:val="30"/>
        </w:rPr>
        <w:t> </w:t>
      </w:r>
      <w:r>
        <w:rPr/>
        <w:t>4:</w:t>
      </w:r>
      <w:r>
        <w:rPr>
          <w:spacing w:val="30"/>
        </w:rPr>
        <w:t> </w:t>
      </w:r>
      <w:r>
        <w:rPr/>
        <w:t>ISTRUZIONE</w:t>
      </w:r>
      <w:r>
        <w:rPr>
          <w:spacing w:val="30"/>
        </w:rPr>
        <w:t> </w:t>
      </w:r>
      <w:r>
        <w:rPr/>
        <w:t>E</w:t>
      </w:r>
      <w:r>
        <w:rPr>
          <w:spacing w:val="29"/>
        </w:rPr>
        <w:t> </w:t>
      </w:r>
      <w:r>
        <w:rPr/>
        <w:t>RICERCA</w:t>
      </w:r>
      <w:r>
        <w:rPr>
          <w:spacing w:val="18"/>
        </w:rPr>
        <w:t> </w:t>
      </w:r>
      <w:r>
        <w:rPr/>
        <w:t>Componente</w:t>
      </w:r>
      <w:r>
        <w:rPr>
          <w:spacing w:val="30"/>
        </w:rPr>
        <w:t> </w:t>
      </w:r>
      <w:r>
        <w:rPr/>
        <w:t>1</w:t>
      </w:r>
      <w:r>
        <w:rPr>
          <w:spacing w:val="30"/>
        </w:rPr>
        <w:t> </w:t>
      </w:r>
      <w:r>
        <w:rPr>
          <w:spacing w:val="-10"/>
        </w:rPr>
        <w:t>–</w:t>
      </w:r>
    </w:p>
    <w:p>
      <w:pPr>
        <w:pStyle w:val="BodyText"/>
        <w:spacing w:line="242" w:lineRule="auto" w:before="4"/>
        <w:ind w:left="1093" w:right="104"/>
        <w:jc w:val="both"/>
      </w:pPr>
      <w:r>
        <w:rPr/>
        <w:t>Potenziamento dell’offerta dei servizi di istruzione: dagli asili nido alle Università Investimento 2.1: Didattica digitale integrata e formazione alla transizione digitale per il personale scolastico Formazione del personale scolastico per la transizione digitale(D.M. </w:t>
      </w:r>
      <w:r>
        <w:rPr>
          <w:spacing w:val="-2"/>
        </w:rPr>
        <w:t>66/2023);</w:t>
      </w:r>
    </w:p>
    <w:p>
      <w:pPr>
        <w:pStyle w:val="BodyText"/>
        <w:spacing w:before="217"/>
      </w:pPr>
    </w:p>
    <w:p>
      <w:pPr>
        <w:spacing w:before="0"/>
        <w:ind w:left="0" w:right="3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COMUNICA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3"/>
        <w:rPr>
          <w:b/>
          <w:sz w:val="22"/>
        </w:rPr>
      </w:pPr>
    </w:p>
    <w:p>
      <w:pPr>
        <w:pStyle w:val="BodyText"/>
        <w:spacing w:line="364" w:lineRule="auto"/>
        <w:ind w:left="100" w:right="1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641667</wp:posOffset>
                </wp:positionH>
                <wp:positionV relativeFrom="paragraph">
                  <wp:posOffset>450300</wp:posOffset>
                </wp:positionV>
                <wp:extent cx="6261100" cy="177863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61100" cy="1778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85"/>
                              <w:gridCol w:w="5600"/>
                              <w:gridCol w:w="1320"/>
                              <w:gridCol w:w="1205"/>
                            </w:tblGrid>
                            <w:tr>
                              <w:trPr>
                                <w:trHeight w:val="785" w:hRule="atLeast"/>
                              </w:trPr>
                              <w:tc>
                                <w:tcPr>
                                  <w:tcW w:w="1585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0E0E0"/>
                                </w:tcPr>
                                <w:p>
                                  <w:pPr>
                                    <w:pStyle w:val="TableParagraph"/>
                                    <w:spacing w:line="390" w:lineRule="exact"/>
                                    <w:ind w:left="305" w:right="273" w:firstLine="146"/>
                                    <w:rPr>
                                      <w:rFonts w:ascii="Arial M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2"/>
                                    </w:rPr>
                                    <w:t>Codice Nazionale</w:t>
                                  </w:r>
                                </w:p>
                              </w:tc>
                              <w:tc>
                                <w:tcPr>
                                  <w:tcW w:w="56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0E0E0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47"/>
                                    <w:rPr>
                                      <w:rFonts w:ascii="Arial MT" w:hAnsi="Arial M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2"/>
                                    </w:rPr>
                                    <w:t>Tipologia</w:t>
                                  </w:r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22"/>
                                    </w:rPr>
                                    <w:t>dell’Intervento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0E0E0"/>
                                </w:tcPr>
                                <w:p>
                                  <w:pPr>
                                    <w:pStyle w:val="TableParagraph"/>
                                    <w:spacing w:line="390" w:lineRule="exact"/>
                                    <w:ind w:left="126" w:right="96" w:firstLine="244"/>
                                    <w:rPr>
                                      <w:rFonts w:ascii="Arial M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2"/>
                                    </w:rPr>
                                    <w:t>Totale autorizzato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0E0E0"/>
                                </w:tcPr>
                                <w:p>
                                  <w:pPr>
                                    <w:pStyle w:val="TableParagraph"/>
                                    <w:spacing w:line="390" w:lineRule="exact"/>
                                    <w:ind w:left="372" w:right="226" w:hanging="111"/>
                                    <w:rPr>
                                      <w:rFonts w:ascii="Arial M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2"/>
                                    </w:rPr>
                                    <w:t>Codice </w:t>
                                  </w:r>
                                  <w:r>
                                    <w:rPr>
                                      <w:rFonts w:ascii="Arial MT"/>
                                      <w:spacing w:val="-4"/>
                                      <w:sz w:val="22"/>
                                    </w:rPr>
                                    <w:t>CUP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6" w:hRule="atLeast"/>
                              </w:trPr>
                              <w:tc>
                                <w:tcPr>
                                  <w:tcW w:w="158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2" w:lineRule="exact"/>
                                    <w:ind w:left="115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Componente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Potenziamento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dell’offerta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dei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servizi di istruzione: dagli asili nido alle Università Investimento 2.1: Didattica digitale integrata e formazione alla transizione digitale del personale scolastico Formazione del personale scolastico per la transizione digitale (D.M. 66/2023).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4"/>
                                    <w:rPr>
                                      <w:rFonts w:ascii="Arial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22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0.525002pt;margin-top:35.45673pt;width:493pt;height:140.050pt;mso-position-horizontal-relative:page;mso-position-vertical-relative:paragraph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85"/>
                        <w:gridCol w:w="5600"/>
                        <w:gridCol w:w="1320"/>
                        <w:gridCol w:w="1205"/>
                      </w:tblGrid>
                      <w:tr>
                        <w:trPr>
                          <w:trHeight w:val="785" w:hRule="atLeast"/>
                        </w:trPr>
                        <w:tc>
                          <w:tcPr>
                            <w:tcW w:w="1585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0E0E0"/>
                          </w:tcPr>
                          <w:p>
                            <w:pPr>
                              <w:pStyle w:val="TableParagraph"/>
                              <w:spacing w:line="390" w:lineRule="exact"/>
                              <w:ind w:left="305" w:right="273" w:firstLine="146"/>
                              <w:rPr>
                                <w:rFonts w:ascii="Arial MT"/>
                                <w:sz w:val="22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2"/>
                              </w:rPr>
                              <w:t>Codice Nazionale</w:t>
                            </w:r>
                          </w:p>
                        </w:tc>
                        <w:tc>
                          <w:tcPr>
                            <w:tcW w:w="56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0E0E0"/>
                          </w:tcPr>
                          <w:p>
                            <w:pPr>
                              <w:pStyle w:val="TableParagraph"/>
                              <w:spacing w:before="70"/>
                              <w:rPr>
                                <w:i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47"/>
                              <w:rPr>
                                <w:rFonts w:ascii="Arial MT" w:hAnsi="Arial MT"/>
                                <w:sz w:val="2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2"/>
                              </w:rPr>
                              <w:t>Tipologia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2"/>
                              </w:rPr>
                              <w:t>dell’Intervento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0E0E0"/>
                          </w:tcPr>
                          <w:p>
                            <w:pPr>
                              <w:pStyle w:val="TableParagraph"/>
                              <w:spacing w:line="390" w:lineRule="exact"/>
                              <w:ind w:left="126" w:right="96" w:firstLine="244"/>
                              <w:rPr>
                                <w:rFonts w:ascii="Arial MT"/>
                                <w:sz w:val="22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2"/>
                              </w:rPr>
                              <w:t>Totale autorizzato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0E0E0"/>
                          </w:tcPr>
                          <w:p>
                            <w:pPr>
                              <w:pStyle w:val="TableParagraph"/>
                              <w:spacing w:line="390" w:lineRule="exact"/>
                              <w:ind w:left="372" w:right="226" w:hanging="111"/>
                              <w:rPr>
                                <w:rFonts w:ascii="Arial MT"/>
                                <w:sz w:val="22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2"/>
                              </w:rPr>
                              <w:t>Codice </w:t>
                            </w:r>
                            <w:r>
                              <w:rPr>
                                <w:rFonts w:ascii="Arial MT"/>
                                <w:spacing w:val="-4"/>
                                <w:sz w:val="22"/>
                              </w:rPr>
                              <w:t>CUP</w:t>
                            </w:r>
                          </w:p>
                        </w:tc>
                      </w:tr>
                      <w:tr>
                        <w:trPr>
                          <w:trHeight w:val="1936" w:hRule="atLeast"/>
                        </w:trPr>
                        <w:tc>
                          <w:tcPr>
                            <w:tcW w:w="158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6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22" w:lineRule="exact"/>
                              <w:ind w:left="11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Componente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Potenziamento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dell’offerta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servizi di istruzione: dagli asili nido alle Università Investimento 2.1: Didattica digitale integrata e formazione alla transizione digitale del personale scolastico Formazione del personale scolastico per la transizione digitale (D.M. 66/2023).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i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i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i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4"/>
                              <w:rPr>
                                <w:rFonts w:ascii="Arial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2"/>
                              </w:rPr>
                              <w:t>XXXXXX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Che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scrivente</w:t>
      </w:r>
      <w:r>
        <w:rPr>
          <w:spacing w:val="40"/>
        </w:rPr>
        <w:t> </w:t>
      </w:r>
      <w:r>
        <w:rPr/>
        <w:t>istituzione</w:t>
      </w:r>
      <w:r>
        <w:rPr>
          <w:spacing w:val="40"/>
        </w:rPr>
        <w:t> </w:t>
      </w:r>
      <w:r>
        <w:rPr/>
        <w:t>scolastica</w:t>
      </w:r>
      <w:r>
        <w:rPr>
          <w:spacing w:val="40"/>
        </w:rPr>
        <w:t> </w:t>
      </w:r>
      <w:r>
        <w:rPr/>
        <w:t>è</w:t>
      </w:r>
      <w:r>
        <w:rPr>
          <w:spacing w:val="40"/>
        </w:rPr>
        <w:t> </w:t>
      </w:r>
      <w:r>
        <w:rPr/>
        <w:t>destinataria</w:t>
      </w:r>
      <w:r>
        <w:rPr>
          <w:spacing w:val="40"/>
        </w:rPr>
        <w:t> </w:t>
      </w:r>
      <w:r>
        <w:rPr/>
        <w:t>dei</w:t>
      </w:r>
      <w:r>
        <w:rPr>
          <w:spacing w:val="40"/>
        </w:rPr>
        <w:t> </w:t>
      </w:r>
      <w:r>
        <w:rPr/>
        <w:t>fondi</w:t>
      </w:r>
      <w:r>
        <w:rPr>
          <w:spacing w:val="40"/>
        </w:rPr>
        <w:t> </w:t>
      </w:r>
      <w:r>
        <w:rPr/>
        <w:t>rientranti</w:t>
      </w:r>
      <w:r>
        <w:rPr>
          <w:spacing w:val="40"/>
        </w:rPr>
        <w:t> </w:t>
      </w:r>
      <w:r>
        <w:rPr/>
        <w:t>nell’ambito</w:t>
      </w:r>
      <w:r>
        <w:rPr>
          <w:spacing w:val="40"/>
        </w:rPr>
        <w:t> </w:t>
      </w:r>
      <w:r>
        <w:rPr/>
        <w:t>delle</w:t>
      </w:r>
      <w:r>
        <w:rPr>
          <w:spacing w:val="40"/>
        </w:rPr>
        <w:t> </w:t>
      </w:r>
      <w:r>
        <w:rPr/>
        <w:t>azioni finanziate con il Piano PNRR: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961033</wp:posOffset>
                </wp:positionH>
                <wp:positionV relativeFrom="paragraph">
                  <wp:posOffset>255837</wp:posOffset>
                </wp:positionV>
                <wp:extent cx="46672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66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0">
                              <a:moveTo>
                                <a:pt x="0" y="0"/>
                              </a:moveTo>
                              <a:lnTo>
                                <a:pt x="466206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71967pt;margin-top:20.144667pt;width:36.75pt;height:.1pt;mso-position-horizontal-relative:page;mso-position-vertical-relative:paragraph;z-index:-15728640;mso-wrap-distance-left:0;mso-wrap-distance-right:0" id="docshape2" coordorigin="1513,403" coordsize="735,0" path="m1513,403l2248,403e" filled="false" stroked="true" strokeweight=".53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5437784</wp:posOffset>
                </wp:positionH>
                <wp:positionV relativeFrom="paragraph">
                  <wp:posOffset>255837</wp:posOffset>
                </wp:positionV>
                <wp:extent cx="4667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66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0">
                              <a:moveTo>
                                <a:pt x="0" y="0"/>
                              </a:moveTo>
                              <a:lnTo>
                                <a:pt x="466206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171997pt;margin-top:20.144667pt;width:36.75pt;height:.1pt;mso-position-horizontal-relative:page;mso-position-vertical-relative:paragraph;z-index:-15728128;mso-wrap-distance-left:0;mso-wrap-distance-right:0" id="docshape3" coordorigin="8563,403" coordsize="735,0" path="m8563,403l9298,403e" filled="false" stroked="true" strokeweight=".53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9"/>
      </w:pPr>
    </w:p>
    <w:p>
      <w:pPr>
        <w:spacing w:line="369" w:lineRule="auto" w:before="0"/>
        <w:ind w:left="100" w:right="0" w:firstLine="0"/>
        <w:jc w:val="left"/>
        <w:rPr>
          <w:sz w:val="22"/>
        </w:rPr>
      </w:pP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l’obbligo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trasparenza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massima</w:t>
      </w:r>
      <w:r>
        <w:rPr>
          <w:spacing w:val="-3"/>
          <w:sz w:val="22"/>
        </w:rPr>
        <w:t> </w:t>
      </w:r>
      <w:r>
        <w:rPr>
          <w:sz w:val="22"/>
        </w:rPr>
        <w:t>divulgazione,</w:t>
      </w:r>
      <w:r>
        <w:rPr>
          <w:spacing w:val="-2"/>
          <w:sz w:val="22"/>
        </w:rPr>
        <w:t> </w:t>
      </w:r>
      <w:r>
        <w:rPr>
          <w:sz w:val="22"/>
        </w:rPr>
        <w:t>tutti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documenti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interesse</w:t>
      </w:r>
      <w:r>
        <w:rPr>
          <w:spacing w:val="-3"/>
          <w:sz w:val="22"/>
        </w:rPr>
        <w:t> </w:t>
      </w:r>
      <w:r>
        <w:rPr>
          <w:sz w:val="22"/>
        </w:rPr>
        <w:t>comunitario</w:t>
      </w:r>
      <w:r>
        <w:rPr>
          <w:spacing w:val="-2"/>
          <w:sz w:val="22"/>
        </w:rPr>
        <w:t> </w:t>
      </w:r>
      <w:r>
        <w:rPr>
          <w:sz w:val="22"/>
        </w:rPr>
        <w:t>relativi allo sviluppo dei progetti saranno resi visibili sul sito e all’Albo di questa Istituzione Scolastica.</w:t>
      </w:r>
    </w:p>
    <w:p>
      <w:pPr>
        <w:pStyle w:val="BodyText"/>
        <w:spacing w:before="207"/>
        <w:rPr>
          <w:sz w:val="22"/>
        </w:rPr>
      </w:pPr>
    </w:p>
    <w:p>
      <w:pPr>
        <w:spacing w:line="229" w:lineRule="exact" w:before="0"/>
        <w:ind w:left="0" w:right="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IL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DIRIGENTE</w:t>
      </w:r>
      <w:r>
        <w:rPr>
          <w:b/>
          <w:i/>
          <w:spacing w:val="-1"/>
          <w:sz w:val="20"/>
        </w:rPr>
        <w:t> </w:t>
      </w:r>
      <w:r>
        <w:rPr>
          <w:b/>
          <w:i/>
          <w:spacing w:val="-2"/>
          <w:sz w:val="20"/>
        </w:rPr>
        <w:t>SCOLASTICO</w:t>
      </w:r>
    </w:p>
    <w:p>
      <w:pPr>
        <w:spacing w:before="0"/>
        <w:ind w:left="3838" w:right="3745" w:firstLine="706"/>
        <w:jc w:val="left"/>
        <w:rPr>
          <w:i/>
          <w:sz w:val="20"/>
        </w:rPr>
      </w:pPr>
      <w:r>
        <w:rPr>
          <w:i/>
          <w:spacing w:val="-2"/>
          <w:sz w:val="20"/>
        </w:rPr>
        <w:t>…………… FIRMATO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DIGITALMENTE</w:t>
      </w:r>
    </w:p>
    <w:sectPr>
      <w:pgSz w:w="11910" w:h="16840"/>
      <w:pgMar w:top="10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Disseminazione_DM66</dc:title>
  <dcterms:created xsi:type="dcterms:W3CDTF">2024-02-19T11:24:22Z</dcterms:created>
  <dcterms:modified xsi:type="dcterms:W3CDTF">2024-02-19T11:24:22Z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TextEdit</vt:lpwstr>
  </property>
  <property fmtid="{D5CDD505-2E9C-101B-9397-08002B2CF9AE}" pid="4" name="LastSaved">
    <vt:filetime>2024-02-19T00:00:00Z</vt:filetime>
  </property>
  <property fmtid="{D5CDD505-2E9C-101B-9397-08002B2CF9AE}" pid="5" name="Producer">
    <vt:lpwstr>macOS Versione 14.1.2 (Build 23B92) Quartz PDFContext</vt:lpwstr>
  </property>
</Properties>
</file>